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46" w:rsidRPr="001F1CB3" w:rsidRDefault="00031C46" w:rsidP="001F1CB3">
      <w:pPr>
        <w:tabs>
          <w:tab w:val="left" w:pos="7230"/>
        </w:tabs>
        <w:spacing w:before="240"/>
        <w:jc w:val="center"/>
        <w:rPr>
          <w:rFonts w:cs="Arial"/>
          <w:b/>
          <w:bCs/>
          <w:szCs w:val="24"/>
          <w:u w:val="single"/>
          <w:lang w:eastAsia="en-US"/>
        </w:rPr>
      </w:pPr>
      <w:r w:rsidRPr="001F1CB3">
        <w:rPr>
          <w:rFonts w:cs="Arial"/>
          <w:b/>
          <w:bCs/>
          <w:szCs w:val="24"/>
          <w:u w:val="single"/>
          <w:lang w:eastAsia="en-US"/>
        </w:rPr>
        <w:t>Hinweise im Zusammenhang mit</w:t>
      </w:r>
      <w:r w:rsidR="001F1CB3">
        <w:rPr>
          <w:rFonts w:cs="Arial"/>
          <w:b/>
          <w:bCs/>
          <w:szCs w:val="24"/>
          <w:u w:val="single"/>
          <w:lang w:eastAsia="en-US"/>
        </w:rPr>
        <w:t xml:space="preserve"> dem </w:t>
      </w:r>
      <w:proofErr w:type="spellStart"/>
      <w:r w:rsidR="001F1CB3">
        <w:rPr>
          <w:rFonts w:cs="Arial"/>
          <w:b/>
          <w:bCs/>
          <w:szCs w:val="24"/>
          <w:u w:val="single"/>
          <w:lang w:eastAsia="en-US"/>
        </w:rPr>
        <w:t>Coronavirus</w:t>
      </w:r>
      <w:proofErr w:type="spellEnd"/>
      <w:r w:rsidR="001F1CB3">
        <w:rPr>
          <w:rFonts w:cs="Arial"/>
          <w:b/>
          <w:bCs/>
          <w:szCs w:val="24"/>
          <w:u w:val="single"/>
          <w:lang w:eastAsia="en-US"/>
        </w:rPr>
        <w:t>/</w:t>
      </w:r>
      <w:r w:rsidR="00D604BB">
        <w:rPr>
          <w:rFonts w:cs="Arial"/>
          <w:b/>
          <w:bCs/>
          <w:szCs w:val="24"/>
          <w:u w:val="single"/>
          <w:lang w:eastAsia="en-US"/>
        </w:rPr>
        <w:t>COVID-19</w:t>
      </w:r>
    </w:p>
    <w:p w:rsidR="00031C46" w:rsidRPr="00A90014" w:rsidRDefault="00031C46" w:rsidP="001F1CB3">
      <w:pPr>
        <w:rPr>
          <w:rFonts w:cs="Arial"/>
          <w:bCs/>
          <w:szCs w:val="24"/>
          <w:lang w:eastAsia="en-US"/>
        </w:rPr>
      </w:pPr>
    </w:p>
    <w:p w:rsidR="00031C46" w:rsidRDefault="00347442" w:rsidP="008E7E3E">
      <w:pPr>
        <w:spacing w:before="240" w:after="240"/>
        <w:jc w:val="both"/>
        <w:rPr>
          <w:szCs w:val="24"/>
          <w:lang w:val="de-AT" w:eastAsia="en-US"/>
        </w:rPr>
      </w:pPr>
      <w:r>
        <w:rPr>
          <w:szCs w:val="24"/>
          <w:lang w:val="de-AT" w:eastAsia="en-US"/>
        </w:rPr>
        <w:t>Z</w:t>
      </w:r>
      <w:r w:rsidRPr="00347442">
        <w:rPr>
          <w:szCs w:val="24"/>
          <w:lang w:val="de-AT" w:eastAsia="en-US"/>
        </w:rPr>
        <w:t>ur Verhinderung der Verbreitung von COVID-19</w:t>
      </w:r>
      <w:r>
        <w:rPr>
          <w:szCs w:val="24"/>
          <w:lang w:val="de-AT" w:eastAsia="en-US"/>
        </w:rPr>
        <w:t xml:space="preserve"> i</w:t>
      </w:r>
      <w:r w:rsidR="00031C46" w:rsidRPr="00031C46">
        <w:rPr>
          <w:szCs w:val="24"/>
          <w:lang w:val="de-AT" w:eastAsia="en-US"/>
        </w:rPr>
        <w:t>st es</w:t>
      </w:r>
      <w:r>
        <w:rPr>
          <w:szCs w:val="24"/>
          <w:lang w:val="de-AT" w:eastAsia="en-US"/>
        </w:rPr>
        <w:t xml:space="preserve"> das </w:t>
      </w:r>
      <w:r w:rsidR="002C48A6">
        <w:rPr>
          <w:szCs w:val="24"/>
          <w:lang w:val="de-AT" w:eastAsia="en-US"/>
        </w:rPr>
        <w:t xml:space="preserve">grundlegende </w:t>
      </w:r>
      <w:r>
        <w:rPr>
          <w:szCs w:val="24"/>
          <w:lang w:val="de-AT" w:eastAsia="en-US"/>
        </w:rPr>
        <w:t>Ziel</w:t>
      </w:r>
      <w:r w:rsidR="00031C46" w:rsidRPr="00031C46">
        <w:rPr>
          <w:szCs w:val="24"/>
          <w:lang w:val="de-AT" w:eastAsia="en-US"/>
        </w:rPr>
        <w:t xml:space="preserve">, mit physischer Nähe verbundene Kontakte von Personen weitgehend einzuschränken und so die Übertragung des </w:t>
      </w:r>
      <w:proofErr w:type="spellStart"/>
      <w:r>
        <w:rPr>
          <w:szCs w:val="24"/>
          <w:lang w:val="de-AT" w:eastAsia="en-US"/>
        </w:rPr>
        <w:t>Coronav</w:t>
      </w:r>
      <w:r w:rsidRPr="00347442">
        <w:rPr>
          <w:szCs w:val="24"/>
          <w:lang w:val="de-AT" w:eastAsia="en-US"/>
        </w:rPr>
        <w:t>irus</w:t>
      </w:r>
      <w:proofErr w:type="spellEnd"/>
      <w:r w:rsidRPr="00347442">
        <w:rPr>
          <w:szCs w:val="24"/>
          <w:lang w:val="de-AT" w:eastAsia="en-US"/>
        </w:rPr>
        <w:t xml:space="preserve"> </w:t>
      </w:r>
      <w:r>
        <w:rPr>
          <w:szCs w:val="24"/>
          <w:lang w:val="de-AT" w:eastAsia="en-US"/>
        </w:rPr>
        <w:t>(</w:t>
      </w:r>
      <w:r w:rsidRPr="00347442">
        <w:rPr>
          <w:szCs w:val="24"/>
          <w:lang w:val="de-AT" w:eastAsia="en-US"/>
        </w:rPr>
        <w:t>SARS-CoV-2</w:t>
      </w:r>
      <w:r>
        <w:rPr>
          <w:szCs w:val="24"/>
          <w:lang w:val="de-AT" w:eastAsia="en-US"/>
        </w:rPr>
        <w:t xml:space="preserve">) </w:t>
      </w:r>
      <w:r w:rsidR="00031C46" w:rsidRPr="00031C46">
        <w:rPr>
          <w:szCs w:val="24"/>
          <w:lang w:val="de-AT" w:eastAsia="en-US"/>
        </w:rPr>
        <w:t xml:space="preserve">zu reduzieren, weshalb </w:t>
      </w:r>
      <w:r w:rsidR="008E7E3E">
        <w:rPr>
          <w:szCs w:val="24"/>
          <w:lang w:val="de-AT" w:eastAsia="en-US"/>
        </w:rPr>
        <w:t xml:space="preserve">anderen Personen gegenüber </w:t>
      </w:r>
      <w:r w:rsidR="001F1CB3">
        <w:rPr>
          <w:szCs w:val="24"/>
          <w:lang w:val="de-AT" w:eastAsia="en-US"/>
        </w:rPr>
        <w:t>durchgehend</w:t>
      </w:r>
      <w:r w:rsidR="00031C46">
        <w:rPr>
          <w:szCs w:val="24"/>
          <w:lang w:val="de-AT" w:eastAsia="en-US"/>
        </w:rPr>
        <w:t xml:space="preserve"> ein </w:t>
      </w:r>
      <w:r w:rsidR="00031C46" w:rsidRPr="00F25FD6">
        <w:rPr>
          <w:bCs/>
          <w:szCs w:val="24"/>
          <w:u w:val="single"/>
          <w:lang w:val="de-AT" w:eastAsia="en-US"/>
        </w:rPr>
        <w:t xml:space="preserve">Mindestabstand von </w:t>
      </w:r>
      <w:r w:rsidR="00D31822" w:rsidRPr="00F25FD6">
        <w:rPr>
          <w:bCs/>
          <w:szCs w:val="24"/>
          <w:u w:val="single"/>
          <w:lang w:val="de-AT" w:eastAsia="en-US"/>
        </w:rPr>
        <w:t>1,5 bis 2 Metern</w:t>
      </w:r>
      <w:r w:rsidR="00D31822">
        <w:rPr>
          <w:szCs w:val="24"/>
          <w:lang w:val="de-AT" w:eastAsia="en-US"/>
        </w:rPr>
        <w:t xml:space="preserve"> einzuhalten</w:t>
      </w:r>
      <w:r w:rsidR="008E7E3E">
        <w:rPr>
          <w:szCs w:val="24"/>
          <w:lang w:val="de-AT" w:eastAsia="en-US"/>
        </w:rPr>
        <w:t xml:space="preserve"> ist</w:t>
      </w:r>
      <w:r w:rsidR="00031C46" w:rsidRPr="00031C46">
        <w:rPr>
          <w:szCs w:val="24"/>
          <w:lang w:val="de-AT" w:eastAsia="en-US"/>
        </w:rPr>
        <w:t>.</w:t>
      </w:r>
    </w:p>
    <w:p w:rsidR="00347442" w:rsidRPr="00A90014" w:rsidRDefault="00347442" w:rsidP="00C273A4">
      <w:pPr>
        <w:spacing w:before="240" w:after="240"/>
        <w:jc w:val="both"/>
        <w:rPr>
          <w:szCs w:val="24"/>
          <w:lang w:val="de-AT" w:eastAsia="en-US"/>
        </w:rPr>
      </w:pPr>
      <w:r>
        <w:rPr>
          <w:szCs w:val="24"/>
          <w:lang w:val="de-AT" w:eastAsia="en-US"/>
        </w:rPr>
        <w:t xml:space="preserve">Zusätzlich </w:t>
      </w:r>
      <w:r w:rsidR="00C273A4">
        <w:rPr>
          <w:szCs w:val="24"/>
          <w:lang w:val="de-AT" w:eastAsia="en-US"/>
        </w:rPr>
        <w:t>werden</w:t>
      </w:r>
      <w:bookmarkStart w:id="0" w:name="_GoBack"/>
      <w:bookmarkEnd w:id="0"/>
      <w:r w:rsidR="002C48A6">
        <w:rPr>
          <w:szCs w:val="24"/>
          <w:lang w:val="de-AT" w:eastAsia="en-US"/>
        </w:rPr>
        <w:t xml:space="preserve"> </w:t>
      </w:r>
      <w:r>
        <w:rPr>
          <w:szCs w:val="24"/>
          <w:lang w:val="de-AT" w:eastAsia="en-US"/>
        </w:rPr>
        <w:t>folgende Maßnahmen angeordnet: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4"/>
        <w:gridCol w:w="7078"/>
      </w:tblGrid>
      <w:tr w:rsidR="00031C46" w:rsidRPr="00A90014" w:rsidTr="00A36078">
        <w:tc>
          <w:tcPr>
            <w:tcW w:w="1994" w:type="dxa"/>
            <w:shd w:val="clear" w:color="auto" w:fill="auto"/>
          </w:tcPr>
          <w:p w:rsidR="00031C46" w:rsidRPr="00A90014" w:rsidRDefault="00031C46" w:rsidP="00EF0E08">
            <w:pPr>
              <w:spacing w:before="240"/>
              <w:rPr>
                <w:b/>
                <w:kern w:val="2"/>
                <w:szCs w:val="24"/>
                <w:lang w:val="de-AT" w:eastAsia="de-AT"/>
              </w:rPr>
            </w:pPr>
            <w:r w:rsidRPr="00031C46">
              <w:rPr>
                <w:b/>
                <w:kern w:val="2"/>
                <w:szCs w:val="24"/>
                <w:lang w:val="de-AT" w:eastAsia="de-AT"/>
              </w:rPr>
              <w:t>Maskenpflicht</w:t>
            </w:r>
          </w:p>
        </w:tc>
        <w:tc>
          <w:tcPr>
            <w:tcW w:w="7078" w:type="dxa"/>
            <w:shd w:val="clear" w:color="auto" w:fill="auto"/>
          </w:tcPr>
          <w:p w:rsidR="00C15203" w:rsidRDefault="002C48A6" w:rsidP="00EE3224">
            <w:pPr>
              <w:widowControl w:val="0"/>
              <w:spacing w:before="24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Sie</w:t>
            </w:r>
            <w:r w:rsid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haben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ab dem Betreten des </w:t>
            </w:r>
            <w:r w:rsidR="008E7E3E">
              <w:rPr>
                <w:rFonts w:eastAsia="Calibri" w:cs="Calibri"/>
                <w:kern w:val="2"/>
                <w:szCs w:val="24"/>
                <w:lang w:val="de-AT" w:eastAsia="de-AT"/>
              </w:rPr>
              <w:t>Gerichtsgebäudes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347442" w:rsidRPr="0034744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eine den Mund- und Nasenbereich gut abdeckende mechanische Schutzvorrichtung 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(</w:t>
            </w:r>
            <w:r w:rsidR="00905080">
              <w:rPr>
                <w:rFonts w:eastAsia="Calibri" w:cs="Calibri"/>
                <w:kern w:val="2"/>
                <w:szCs w:val="24"/>
                <w:lang w:val="de-AT" w:eastAsia="de-AT"/>
              </w:rPr>
              <w:t>„</w:t>
            </w:r>
            <w:r w:rsidR="008E7E3E">
              <w:rPr>
                <w:rFonts w:eastAsia="Calibri" w:cs="Calibri"/>
                <w:kern w:val="2"/>
                <w:szCs w:val="24"/>
                <w:lang w:val="de-AT" w:eastAsia="de-AT"/>
              </w:rPr>
              <w:t>M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aske</w:t>
            </w:r>
            <w:r w:rsidR="00905080">
              <w:rPr>
                <w:rFonts w:eastAsia="Calibri" w:cs="Calibri"/>
                <w:kern w:val="2"/>
                <w:szCs w:val="24"/>
                <w:lang w:val="de-AT" w:eastAsia="de-AT"/>
              </w:rPr>
              <w:t>“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)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zu tragen</w:t>
            </w:r>
            <w:r w:rsidR="00A075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A07585" w:rsidRPr="00627360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und diese </w:t>
            </w:r>
            <w:r w:rsidR="00627360" w:rsidRPr="00627360">
              <w:rPr>
                <w:rFonts w:eastAsia="Calibri" w:cs="Calibri"/>
                <w:kern w:val="2"/>
                <w:szCs w:val="24"/>
                <w:lang w:val="de-AT" w:eastAsia="de-AT"/>
              </w:rPr>
              <w:t>jedenfalls im öffentlichen Bereich</w:t>
            </w:r>
            <w:r w:rsidR="00A075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D172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sowie </w:t>
            </w:r>
            <w:r w:rsidR="006B2C4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in </w:t>
            </w:r>
            <w:r w:rsidR="00D17285">
              <w:rPr>
                <w:rFonts w:eastAsia="Calibri" w:cs="Calibri"/>
                <w:kern w:val="2"/>
                <w:szCs w:val="24"/>
                <w:lang w:val="de-AT" w:eastAsia="de-AT"/>
              </w:rPr>
              <w:t>den</w:t>
            </w:r>
            <w:r w:rsidR="00A075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Aufzüge</w:t>
            </w:r>
            <w:r w:rsidR="00D17285">
              <w:rPr>
                <w:rFonts w:eastAsia="Calibri" w:cs="Calibri"/>
                <w:kern w:val="2"/>
                <w:szCs w:val="24"/>
                <w:lang w:val="de-AT" w:eastAsia="de-AT"/>
              </w:rPr>
              <w:t>n</w:t>
            </w:r>
            <w:r w:rsidR="00A075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aufzubehalten</w:t>
            </w:r>
            <w:r w:rsid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. </w:t>
            </w:r>
            <w:r w:rsidR="00A20581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Dies gilt auch </w:t>
            </w:r>
            <w:r w:rsidR="00EE3224">
              <w:rPr>
                <w:rFonts w:eastAsia="Calibri" w:cs="Calibri"/>
                <w:kern w:val="2"/>
                <w:szCs w:val="24"/>
                <w:lang w:val="de-AT" w:eastAsia="de-AT"/>
              </w:rPr>
              <w:t>in den</w:t>
            </w:r>
            <w:r w:rsidR="00A20581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Verhandlungssäle</w:t>
            </w:r>
            <w:r w:rsidR="00EE3224">
              <w:rPr>
                <w:rFonts w:eastAsia="Calibri" w:cs="Calibri"/>
                <w:kern w:val="2"/>
                <w:szCs w:val="24"/>
                <w:lang w:val="de-AT" w:eastAsia="de-AT"/>
              </w:rPr>
              <w:t>n</w:t>
            </w:r>
            <w:r w:rsidR="00A20581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>, sofern die/der Senatsvorsitzende oder der/die Einzelrichter/in im Rahmen ein</w:t>
            </w:r>
            <w:r w:rsidR="00EE3224">
              <w:rPr>
                <w:rFonts w:eastAsia="Calibri" w:cs="Calibri"/>
                <w:kern w:val="2"/>
                <w:szCs w:val="24"/>
                <w:lang w:val="de-AT" w:eastAsia="de-AT"/>
              </w:rPr>
              <w:t>er mündlichen Verhandlung nicht</w:t>
            </w:r>
            <w:r w:rsidR="00A20581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anderes anordnet.</w:t>
            </w:r>
            <w:r w:rsidR="00A20581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Sofern </w:t>
            </w:r>
            <w:r w:rsidR="006B2C43">
              <w:rPr>
                <w:rFonts w:eastAsia="Calibri" w:cs="Calibri"/>
                <w:kern w:val="2"/>
                <w:szCs w:val="24"/>
                <w:lang w:val="de-AT" w:eastAsia="de-AT"/>
              </w:rPr>
              <w:t>S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ie keine eigene </w:t>
            </w:r>
            <w:r w:rsidR="00BE6BEE" w:rsidRPr="00BE6BEE">
              <w:rPr>
                <w:rFonts w:eastAsia="Calibri" w:cs="Calibri"/>
                <w:kern w:val="2"/>
                <w:szCs w:val="24"/>
                <w:lang w:val="de-AT" w:eastAsia="de-AT"/>
              </w:rPr>
              <w:t>Maske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mithabe</w:t>
            </w:r>
            <w:r w:rsidR="00BE6BEE" w:rsidRP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n,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>lieg</w:t>
            </w:r>
            <w:r w:rsidR="00D1260A">
              <w:rPr>
                <w:rFonts w:eastAsia="Calibri" w:cs="Calibri"/>
                <w:kern w:val="2"/>
                <w:szCs w:val="24"/>
                <w:lang w:val="de-AT" w:eastAsia="de-AT"/>
              </w:rPr>
              <w:t>t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D1260A">
              <w:rPr>
                <w:rFonts w:eastAsia="Calibri" w:cs="Calibri"/>
                <w:kern w:val="2"/>
                <w:szCs w:val="24"/>
                <w:lang w:val="de-AT" w:eastAsia="de-AT"/>
              </w:rPr>
              <w:t>eine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A20581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solche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beim </w:t>
            </w:r>
            <w:r w:rsidR="00BE6BEE" w:rsidRPr="00BE6BEE">
              <w:rPr>
                <w:rFonts w:eastAsia="Calibri" w:cs="Calibri"/>
                <w:kern w:val="2"/>
                <w:szCs w:val="24"/>
                <w:lang w:val="de-AT" w:eastAsia="de-AT"/>
              </w:rPr>
              <w:t>Sicherheitsdienst im Er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dgeschoss zur Entnahme auf. </w:t>
            </w:r>
            <w:r w:rsidR="00031C46" w:rsidRPr="00B9020C">
              <w:rPr>
                <w:rFonts w:eastAsia="Calibri" w:cs="Calibri"/>
                <w:kern w:val="2"/>
                <w:szCs w:val="24"/>
                <w:lang w:val="de-AT" w:eastAsia="de-AT"/>
              </w:rPr>
              <w:t>Im Falle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des Nichttragens einer </w:t>
            </w:r>
            <w:r w:rsidR="00F25FD6">
              <w:rPr>
                <w:rFonts w:eastAsia="Calibri" w:cs="Calibri"/>
                <w:kern w:val="2"/>
                <w:szCs w:val="24"/>
                <w:lang w:val="de-AT" w:eastAsia="de-AT"/>
              </w:rPr>
              <w:t>M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aske bzw. </w:t>
            </w:r>
            <w:r w:rsidR="00A075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auch 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des Nichteinhaltens des Mindestabstands </w:t>
            </w:r>
            <w:r w:rsidR="008E7E3E">
              <w:rPr>
                <w:rFonts w:eastAsia="Calibri" w:cs="Calibri"/>
                <w:kern w:val="2"/>
                <w:szCs w:val="24"/>
                <w:lang w:val="de-AT" w:eastAsia="de-AT"/>
              </w:rPr>
              <w:t>kann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627360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bei beharrlicher Weigerung 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ein Gebäudeverweis </w:t>
            </w:r>
            <w:r w:rsidR="00031C46">
              <w:rPr>
                <w:rFonts w:eastAsia="Calibri" w:cs="Calibri"/>
                <w:kern w:val="2"/>
                <w:szCs w:val="24"/>
                <w:lang w:val="de-AT" w:eastAsia="de-AT"/>
              </w:rPr>
              <w:t>ausgesprochen</w:t>
            </w:r>
            <w:r w:rsidR="008E7E3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werden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>.</w:t>
            </w:r>
          </w:p>
          <w:p w:rsidR="00C15203" w:rsidRPr="00A90014" w:rsidRDefault="00C15203" w:rsidP="00BE6BEE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</w:tc>
      </w:tr>
      <w:tr w:rsidR="00031C46" w:rsidRPr="00A90014" w:rsidTr="00A36078">
        <w:tc>
          <w:tcPr>
            <w:tcW w:w="1994" w:type="dxa"/>
            <w:shd w:val="clear" w:color="auto" w:fill="auto"/>
          </w:tcPr>
          <w:p w:rsidR="00C15203" w:rsidRDefault="00E42F37" w:rsidP="00C15203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Sicherheits-</w:t>
            </w:r>
          </w:p>
          <w:p w:rsidR="00E42F37" w:rsidRPr="00A90014" w:rsidRDefault="00E42F37" w:rsidP="00C15203">
            <w:pPr>
              <w:rPr>
                <w:kern w:val="2"/>
                <w:szCs w:val="24"/>
                <w:lang w:val="de-AT" w:eastAsia="de-AT"/>
              </w:rPr>
            </w:pPr>
            <w:proofErr w:type="spellStart"/>
            <w:r>
              <w:rPr>
                <w:b/>
                <w:kern w:val="2"/>
                <w:szCs w:val="24"/>
                <w:lang w:val="de-AT" w:eastAsia="de-AT"/>
              </w:rPr>
              <w:t>kontrolle</w:t>
            </w:r>
            <w:proofErr w:type="spellEnd"/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Pr="00E42F37" w:rsidRDefault="00E42F37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E42F37">
              <w:rPr>
                <w:b/>
                <w:kern w:val="2"/>
                <w:szCs w:val="24"/>
                <w:lang w:val="de-AT" w:eastAsia="de-AT"/>
              </w:rPr>
              <w:t>Verhandlung</w:t>
            </w: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lastRenderedPageBreak/>
              <w:t>Öffentlichkeit</w:t>
            </w: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der Verhandlung</w:t>
            </w: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E42F37" w:rsidRPr="00E42F37" w:rsidRDefault="00E42F37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E42F37">
              <w:rPr>
                <w:b/>
                <w:kern w:val="2"/>
                <w:szCs w:val="24"/>
                <w:lang w:val="de-AT" w:eastAsia="de-AT"/>
              </w:rPr>
              <w:t>Wartebereich</w:t>
            </w: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DF2F86" w:rsidRDefault="00DF2F86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D31822" w:rsidRP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D31822">
              <w:rPr>
                <w:b/>
                <w:kern w:val="2"/>
                <w:szCs w:val="24"/>
                <w:lang w:val="de-AT" w:eastAsia="de-AT"/>
              </w:rPr>
              <w:t xml:space="preserve">Verlassen des </w:t>
            </w:r>
          </w:p>
          <w:p w:rsidR="00D31822" w:rsidRPr="00A90014" w:rsidRDefault="001F1CB3" w:rsidP="00EF0E08">
            <w:pPr>
              <w:rPr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Gerichtsgebäudes</w:t>
            </w:r>
          </w:p>
        </w:tc>
        <w:tc>
          <w:tcPr>
            <w:tcW w:w="7078" w:type="dxa"/>
            <w:shd w:val="clear" w:color="auto" w:fill="auto"/>
          </w:tcPr>
          <w:p w:rsidR="00C15203" w:rsidRDefault="00F25FD6" w:rsidP="00F25FD6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lastRenderedPageBreak/>
              <w:t>Unmittelbar nach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Betreten des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Gerichtsgebäudes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werden Sie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einer Sicherheitskontrolle unterzogen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, wobei in diesem Zusammenhang auch 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Messungen der Körpertemperatur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durchgeführt werden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>.</w:t>
            </w:r>
          </w:p>
          <w:p w:rsidR="00E42F37" w:rsidRDefault="00E42F37" w:rsidP="00C15203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E42F37" w:rsidRDefault="00E42F37" w:rsidP="00203528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Nach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Durchführung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der Sicherheitskontrolle 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haben Sie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>unverzüglich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den 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entsprechenden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Verhandlungssaal aufzusuchen und diesen auch sogleich zu betreten, wobei darauf Bedacht zu nehmen ist, dass auch im Verhandlungssaal ein Mindestabstand von 1,5 bis 2 Metern </w:t>
            </w:r>
            <w:r w:rsidR="00203528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gegenüber 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anderen Personen 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>einzuhalten ist.</w:t>
            </w:r>
          </w:p>
          <w:p w:rsidR="00E42F37" w:rsidRDefault="00E42F37" w:rsidP="00E42F37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Default="001F1CB3" w:rsidP="00A20581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lastRenderedPageBreak/>
              <w:t xml:space="preserve">Bitte berücksichtigen Sie, dass 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>für Begleit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personen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bzw. Besucher/innen im Verhandlungssaal lediglich ein </w:t>
            </w:r>
            <w:r w:rsidR="00901462">
              <w:rPr>
                <w:rFonts w:eastAsia="Calibri" w:cs="Calibri"/>
                <w:kern w:val="2"/>
                <w:szCs w:val="24"/>
                <w:lang w:val="de-AT" w:eastAsia="de-AT"/>
              </w:rPr>
              <w:t>eingeschränktes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Platzangebot zur Verfügung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steht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.</w:t>
            </w:r>
          </w:p>
          <w:p w:rsidR="00D1260A" w:rsidRDefault="00D1260A" w:rsidP="00E42F37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E42F37" w:rsidRDefault="00E42F37" w:rsidP="00DF2F86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Sollten Sie aufgefordert werden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,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im Wartebereich Platz zu nehmen, </w:t>
            </w:r>
            <w:r w:rsidR="00DF2F86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>haben Sie auch dort einen entsprechenden Mindestabstand zu anderen Personen einzuhalten.</w:t>
            </w:r>
          </w:p>
          <w:p w:rsidR="00D31822" w:rsidRDefault="00D31822" w:rsidP="00E42F37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Pr="00A90014" w:rsidRDefault="00DF2F86" w:rsidP="00DF2F86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Bitte verlassen Sie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das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>Gerichtsgebäude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nach dem Ende der V</w:t>
            </w:r>
            <w:r w:rsidR="00901462">
              <w:rPr>
                <w:rFonts w:eastAsia="Calibri" w:cs="Calibri"/>
                <w:kern w:val="2"/>
                <w:szCs w:val="24"/>
                <w:lang w:val="de-AT" w:eastAsia="de-AT"/>
              </w:rPr>
              <w:t>erhandlung, unter Einhaltung des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Mindestabsta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>nde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>s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,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unverzüglich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>.</w:t>
            </w:r>
          </w:p>
        </w:tc>
      </w:tr>
    </w:tbl>
    <w:p w:rsidR="00B46065" w:rsidRDefault="004F6E49"/>
    <w:sectPr w:rsidR="00B46065" w:rsidSect="000A071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49" w:rsidRDefault="004F6E49">
      <w:pPr>
        <w:spacing w:line="240" w:lineRule="auto"/>
      </w:pPr>
      <w:r>
        <w:separator/>
      </w:r>
    </w:p>
  </w:endnote>
  <w:endnote w:type="continuationSeparator" w:id="0">
    <w:p w:rsidR="004F6E49" w:rsidRDefault="004F6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49" w:rsidRDefault="004F6E49">
      <w:pPr>
        <w:spacing w:line="240" w:lineRule="auto"/>
      </w:pPr>
      <w:r>
        <w:separator/>
      </w:r>
    </w:p>
  </w:footnote>
  <w:footnote w:type="continuationSeparator" w:id="0">
    <w:p w:rsidR="004F6E49" w:rsidRDefault="004F6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1162" w:type="dxa"/>
      <w:tblLook w:val="04A0" w:firstRow="1" w:lastRow="0" w:firstColumn="1" w:lastColumn="0" w:noHBand="0" w:noVBand="1"/>
    </w:tblPr>
    <w:tblGrid>
      <w:gridCol w:w="5174"/>
      <w:gridCol w:w="5174"/>
    </w:tblGrid>
    <w:tr w:rsidR="000A0719" w:rsidRPr="00FA3D5C" w:rsidTr="000A0719">
      <w:tc>
        <w:tcPr>
          <w:tcW w:w="2500" w:type="pct"/>
          <w:shd w:val="clear" w:color="auto" w:fill="auto"/>
          <w:vAlign w:val="center"/>
        </w:tcPr>
        <w:p w:rsidR="000A0719" w:rsidRPr="00FA3D5C" w:rsidRDefault="00031C46" w:rsidP="000A0719">
          <w:pPr>
            <w:pStyle w:val="Kopfzeile"/>
            <w:spacing w:line="240" w:lineRule="auto"/>
            <w:ind w:left="169"/>
            <w:rPr>
              <w:kern w:val="2"/>
              <w:szCs w:val="24"/>
            </w:rPr>
          </w:pPr>
          <w:r w:rsidRPr="007D71C9">
            <w:rPr>
              <w:noProof/>
              <w:kern w:val="2"/>
              <w:szCs w:val="24"/>
              <w:lang w:val="de-AT" w:eastAsia="de-AT"/>
            </w:rPr>
            <w:drawing>
              <wp:inline distT="0" distB="0" distL="0" distR="0">
                <wp:extent cx="2652395" cy="914400"/>
                <wp:effectExtent l="0" t="0" r="0" b="0"/>
                <wp:docPr id="1" name="Grafik 1" descr="BVwG_Logo_RGB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VwG_Logo_RGB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23" t="8180" r="5229" b="14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2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:rsidR="000A0719" w:rsidRPr="00FA3D5C" w:rsidRDefault="00D31822" w:rsidP="000A0719">
          <w:pPr>
            <w:pStyle w:val="Kopfzeile"/>
            <w:spacing w:line="240" w:lineRule="auto"/>
            <w:jc w:val="right"/>
            <w:rPr>
              <w:kern w:val="2"/>
              <w:sz w:val="20"/>
              <w:szCs w:val="24"/>
            </w:rPr>
          </w:pPr>
          <w:r w:rsidRPr="00FA3D5C">
            <w:rPr>
              <w:kern w:val="2"/>
              <w:sz w:val="20"/>
              <w:szCs w:val="24"/>
            </w:rPr>
            <w:t>Postadresse:</w:t>
          </w:r>
          <w:r w:rsidRPr="00FA3D5C">
            <w:rPr>
              <w:kern w:val="2"/>
              <w:sz w:val="20"/>
              <w:szCs w:val="24"/>
            </w:rPr>
            <w:br/>
            <w:t>Erdbergstraße 192 – 196</w:t>
          </w:r>
          <w:r w:rsidRPr="00FA3D5C">
            <w:rPr>
              <w:kern w:val="2"/>
              <w:sz w:val="20"/>
              <w:szCs w:val="24"/>
            </w:rPr>
            <w:br/>
            <w:t>1030 Wien</w:t>
          </w:r>
          <w:r w:rsidRPr="00FA3D5C">
            <w:rPr>
              <w:kern w:val="2"/>
              <w:sz w:val="20"/>
              <w:szCs w:val="24"/>
            </w:rPr>
            <w:br/>
            <w:t>Tel: +43 1 601 49 – 0</w:t>
          </w:r>
          <w:r w:rsidRPr="00FA3D5C">
            <w:rPr>
              <w:kern w:val="2"/>
              <w:sz w:val="20"/>
              <w:szCs w:val="24"/>
            </w:rPr>
            <w:br/>
            <w:t>Fax: +43 1 711 23-889 15 41</w:t>
          </w:r>
          <w:r w:rsidRPr="00FA3D5C">
            <w:rPr>
              <w:kern w:val="2"/>
              <w:sz w:val="20"/>
              <w:szCs w:val="24"/>
            </w:rPr>
            <w:br/>
            <w:t>E-Mail: einlaufstelle@bvwg.gv.at</w:t>
          </w:r>
          <w:r w:rsidRPr="00FA3D5C">
            <w:rPr>
              <w:kern w:val="2"/>
              <w:sz w:val="20"/>
              <w:szCs w:val="24"/>
            </w:rPr>
            <w:br/>
            <w:t>www.bvwg.gv.at</w:t>
          </w:r>
        </w:p>
      </w:tc>
    </w:tr>
  </w:tbl>
  <w:p w:rsidR="000A0719" w:rsidRDefault="004F6E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BA"/>
    <w:multiLevelType w:val="multilevel"/>
    <w:tmpl w:val="79FC524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BD2939"/>
    <w:multiLevelType w:val="multilevel"/>
    <w:tmpl w:val="351E349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46"/>
    <w:rsid w:val="00031C46"/>
    <w:rsid w:val="001516F0"/>
    <w:rsid w:val="001F1CB3"/>
    <w:rsid w:val="00203528"/>
    <w:rsid w:val="002C48A6"/>
    <w:rsid w:val="00347442"/>
    <w:rsid w:val="00431117"/>
    <w:rsid w:val="00455E20"/>
    <w:rsid w:val="004C45CE"/>
    <w:rsid w:val="004F6E49"/>
    <w:rsid w:val="005B39DD"/>
    <w:rsid w:val="00627360"/>
    <w:rsid w:val="006B2C43"/>
    <w:rsid w:val="007258FF"/>
    <w:rsid w:val="00745A07"/>
    <w:rsid w:val="00760567"/>
    <w:rsid w:val="0076651F"/>
    <w:rsid w:val="008437D3"/>
    <w:rsid w:val="00883FF9"/>
    <w:rsid w:val="008D6E3E"/>
    <w:rsid w:val="008E7E3E"/>
    <w:rsid w:val="00901462"/>
    <w:rsid w:val="00905080"/>
    <w:rsid w:val="00914FB9"/>
    <w:rsid w:val="00955CEA"/>
    <w:rsid w:val="00A07585"/>
    <w:rsid w:val="00A20581"/>
    <w:rsid w:val="00A20ED2"/>
    <w:rsid w:val="00A36078"/>
    <w:rsid w:val="00B072DF"/>
    <w:rsid w:val="00B6480D"/>
    <w:rsid w:val="00B76510"/>
    <w:rsid w:val="00B9020C"/>
    <w:rsid w:val="00BA5B32"/>
    <w:rsid w:val="00BE6BEE"/>
    <w:rsid w:val="00C15203"/>
    <w:rsid w:val="00C273A4"/>
    <w:rsid w:val="00CA17DA"/>
    <w:rsid w:val="00D10A4C"/>
    <w:rsid w:val="00D1260A"/>
    <w:rsid w:val="00D17285"/>
    <w:rsid w:val="00D31822"/>
    <w:rsid w:val="00D604BB"/>
    <w:rsid w:val="00D75CC6"/>
    <w:rsid w:val="00DA36C6"/>
    <w:rsid w:val="00DF2F86"/>
    <w:rsid w:val="00E42F37"/>
    <w:rsid w:val="00EE3224"/>
    <w:rsid w:val="00EF1E76"/>
    <w:rsid w:val="00F111FF"/>
    <w:rsid w:val="00F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7CEB"/>
  <w15:chartTrackingRefBased/>
  <w15:docId w15:val="{9D07DC5E-B1B9-4103-B134-A2931C1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C46"/>
    <w:pPr>
      <w:spacing w:after="0" w:line="324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1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1C46"/>
    <w:rPr>
      <w:rFonts w:ascii="Calibri" w:eastAsia="Times New Roman" w:hAnsi="Calibri" w:cs="Times New Roman"/>
      <w:sz w:val="24"/>
      <w:szCs w:val="20"/>
      <w:lang w:val="de-DE" w:eastAsia="de-DE"/>
    </w:rPr>
  </w:style>
  <w:style w:type="character" w:styleId="Hyperlink">
    <w:name w:val="Hyperlink"/>
    <w:rsid w:val="00031C4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585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Justiz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hinterhm</dc:creator>
  <cp:keywords/>
  <dc:description/>
  <cp:lastModifiedBy>friedrith</cp:lastModifiedBy>
  <cp:revision>5</cp:revision>
  <dcterms:created xsi:type="dcterms:W3CDTF">2020-04-22T14:05:00Z</dcterms:created>
  <dcterms:modified xsi:type="dcterms:W3CDTF">2020-04-22T15:36:00Z</dcterms:modified>
</cp:coreProperties>
</file>